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內文"/>
        <w:spacing w:line="320" w:lineRule="exact"/>
        <w:jc w:val="center"/>
        <w:rPr>
          <w:rFonts w:ascii="Times New Roman" w:cs="Times New Roman" w:hAnsi="Times New Roman" w:eastAsia="Times New Roman"/>
          <w:kern w:val="0"/>
          <w:sz w:val="28"/>
          <w:szCs w:val="28"/>
          <w:lang w:val="zh-TW" w:eastAsia="zh-TW"/>
        </w:rPr>
      </w:pPr>
      <w:r>
        <w:rPr>
          <w:rFonts w:eastAsia="標楷體" w:hint="eastAsia"/>
          <w:kern w:val="0"/>
          <w:sz w:val="28"/>
          <w:szCs w:val="28"/>
          <w:rtl w:val="0"/>
          <w:lang w:val="zh-TW" w:eastAsia="zh-TW"/>
        </w:rPr>
        <w:t>國立東華大學國際交換學生心得</w:t>
      </w:r>
    </w:p>
    <w:p>
      <w:pPr>
        <w:pStyle w:val="內文"/>
        <w:spacing w:line="320" w:lineRule="exact"/>
        <w:jc w:val="center"/>
        <w:rPr>
          <w:rFonts w:ascii="Times New Roman" w:cs="Times New Roman" w:hAnsi="Times New Roman" w:eastAsia="Times New Roman"/>
          <w:sz w:val="28"/>
          <w:szCs w:val="28"/>
        </w:rPr>
      </w:pPr>
      <w:r>
        <w:rPr>
          <w:rFonts w:ascii="Times New Roman" w:hAnsi="Times New Roman"/>
          <w:kern w:val="0"/>
          <w:sz w:val="28"/>
          <w:szCs w:val="28"/>
          <w:rtl w:val="0"/>
          <w:lang w:val="en-US"/>
        </w:rPr>
        <w:t xml:space="preserve">National Dong Hwa University </w:t>
      </w:r>
      <w:r>
        <w:rPr>
          <w:rFonts w:ascii="Times New Roman" w:hAnsi="Times New Roman"/>
          <w:sz w:val="28"/>
          <w:szCs w:val="28"/>
          <w:rtl w:val="0"/>
          <w:lang w:val="en-US"/>
        </w:rPr>
        <w:t>International Outbound Exchange Student Report</w:t>
      </w:r>
    </w:p>
    <w:p>
      <w:pPr>
        <w:pStyle w:val="內文"/>
        <w:spacing w:line="160" w:lineRule="exact"/>
        <w:ind w:firstLine="720"/>
        <w:jc w:val="center"/>
      </w:pPr>
    </w:p>
    <w:tbl>
      <w:tblPr>
        <w:tblW w:w="9914"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5"/>
        <w:gridCol w:w="1906"/>
        <w:gridCol w:w="2132"/>
        <w:gridCol w:w="2991"/>
      </w:tblGrid>
      <w:tr>
        <w:tblPrEx>
          <w:shd w:val="clear" w:color="auto" w:fill="ced7e7"/>
        </w:tblPrEx>
        <w:trPr>
          <w:trHeight w:val="42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pPr>
            <w:r>
              <w:rPr>
                <w:rFonts w:eastAsia="標楷體" w:hint="eastAsia"/>
                <w:rtl w:val="0"/>
                <w:lang w:val="zh-TW" w:eastAsia="zh-TW"/>
              </w:rPr>
              <w:t>姓名</w:t>
            </w:r>
            <w:r>
              <w:rPr>
                <w:rFonts w:ascii="Times New Roman" w:hAnsi="Times New Roman"/>
                <w:rtl w:val="0"/>
                <w:lang w:val="en-US"/>
              </w:rPr>
              <w:t>Name</w:t>
            </w:r>
          </w:p>
        </w:tc>
        <w:tc>
          <w:tcPr>
            <w:tcW w:type="dxa" w:w="19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400" w:lineRule="exact"/>
            </w:pPr>
            <w:r>
              <w:rPr>
                <w:rFonts w:ascii="Arial Unicode MS" w:cs="Arial Unicode MS" w:hAnsi="Arial Unicode MS" w:eastAsia="Arial Unicode MS" w:hint="eastAsia"/>
                <w:b w:val="0"/>
                <w:bCs w:val="0"/>
                <w:i w:val="0"/>
                <w:iCs w:val="0"/>
                <w:kern w:val="2"/>
                <w:rtl w:val="0"/>
                <w:lang w:val="ja-JP" w:eastAsia="ja-JP"/>
              </w:rPr>
              <w:t>魏丞佑</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pPr>
            <w:r>
              <w:rPr>
                <w:rFonts w:eastAsia="標楷體" w:hint="eastAsia"/>
                <w:rtl w:val="0"/>
                <w:lang w:val="zh-TW" w:eastAsia="zh-TW"/>
              </w:rPr>
              <w:t>學號</w:t>
            </w:r>
            <w:r>
              <w:rPr>
                <w:rFonts w:ascii="Times New Roman" w:hAnsi="Times New Roman"/>
                <w:rtl w:val="0"/>
                <w:lang w:val="en-US"/>
              </w:rPr>
              <w:t xml:space="preserve"> School No</w:t>
            </w:r>
          </w:p>
        </w:tc>
        <w:tc>
          <w:tcPr>
            <w:tcW w:type="dxa" w:w="2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400" w:lineRule="exact"/>
            </w:pPr>
            <w:r>
              <w:rPr>
                <w:rFonts w:ascii="Times New Roman" w:hAnsi="Times New Roman"/>
                <w:kern w:val="2"/>
                <w:rtl w:val="0"/>
                <w:lang w:val="en-US"/>
              </w:rPr>
              <w:t>410502043</w:t>
            </w:r>
          </w:p>
        </w:tc>
      </w:tr>
      <w:tr>
        <w:tblPrEx>
          <w:shd w:val="clear" w:color="auto" w:fill="ced7e7"/>
        </w:tblPrEx>
        <w:trPr>
          <w:trHeight w:val="42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pPr>
            <w:r>
              <w:rPr>
                <w:rFonts w:eastAsia="標楷體" w:hint="eastAsia"/>
                <w:rtl w:val="0"/>
                <w:lang w:val="zh-TW" w:eastAsia="zh-TW"/>
              </w:rPr>
              <w:t>原系所</w:t>
            </w:r>
            <w:r>
              <w:rPr>
                <w:rFonts w:ascii="Times New Roman" w:hAnsi="Times New Roman"/>
                <w:rtl w:val="0"/>
                <w:lang w:val="en-US"/>
              </w:rPr>
              <w:t>Home Department</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400" w:lineRule="exact"/>
            </w:pPr>
            <w:r>
              <w:rPr>
                <w:rFonts w:ascii="Arial Unicode MS" w:cs="Arial Unicode MS" w:hAnsi="Arial Unicode MS" w:eastAsia="Arial Unicode MS" w:hint="eastAsia"/>
                <w:b w:val="0"/>
                <w:bCs w:val="0"/>
                <w:i w:val="0"/>
                <w:iCs w:val="0"/>
                <w:kern w:val="2"/>
                <w:rtl w:val="0"/>
                <w:lang w:val="zh-TW" w:eastAsia="zh-TW"/>
              </w:rPr>
              <w:t>英美語文學系</w:t>
            </w:r>
          </w:p>
        </w:tc>
      </w:tr>
      <w:tr>
        <w:tblPrEx>
          <w:shd w:val="clear" w:color="auto" w:fill="ced7e7"/>
        </w:tblPrEx>
        <w:trPr>
          <w:trHeight w:val="42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pPr>
            <w:r>
              <w:rPr>
                <w:rFonts w:eastAsia="標楷體" w:hint="eastAsia"/>
                <w:rtl w:val="0"/>
                <w:lang w:val="zh-TW" w:eastAsia="zh-TW"/>
              </w:rPr>
              <w:t>前往國家</w:t>
            </w:r>
            <w:r>
              <w:rPr>
                <w:rFonts w:ascii="Times New Roman" w:hAnsi="Times New Roman"/>
                <w:rtl w:val="0"/>
                <w:lang w:val="en-US"/>
              </w:rPr>
              <w:t>Nationality</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400" w:lineRule="exact"/>
            </w:pPr>
            <w:r>
              <w:rPr>
                <w:rFonts w:ascii="Arial Unicode MS" w:cs="Arial Unicode MS" w:hAnsi="Arial Unicode MS" w:eastAsia="Arial Unicode MS" w:hint="eastAsia"/>
                <w:b w:val="0"/>
                <w:bCs w:val="0"/>
                <w:i w:val="0"/>
                <w:iCs w:val="0"/>
                <w:kern w:val="2"/>
                <w:rtl w:val="0"/>
                <w:lang w:val="zh-TW" w:eastAsia="zh-TW"/>
              </w:rPr>
              <w:t>德國</w:t>
            </w:r>
          </w:p>
        </w:tc>
      </w:tr>
      <w:tr>
        <w:tblPrEx>
          <w:shd w:val="clear" w:color="auto" w:fill="ced7e7"/>
        </w:tblPrEx>
        <w:trPr>
          <w:trHeight w:val="42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pPr>
            <w:r>
              <w:rPr>
                <w:rFonts w:eastAsia="標楷體" w:hint="eastAsia"/>
                <w:rtl w:val="0"/>
                <w:lang w:val="zh-TW" w:eastAsia="zh-TW"/>
              </w:rPr>
              <w:t>前往學校</w:t>
            </w:r>
            <w:r>
              <w:rPr>
                <w:rFonts w:ascii="Times New Roman" w:hAnsi="Times New Roman"/>
                <w:rtl w:val="0"/>
                <w:lang w:val="en-US"/>
              </w:rPr>
              <w:t>Host University</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400" w:lineRule="exact"/>
            </w:pPr>
            <w:r>
              <w:rPr>
                <w:rFonts w:ascii="Arial Unicode MS" w:cs="Arial Unicode MS" w:hAnsi="Arial Unicode MS" w:eastAsia="Arial Unicode MS" w:hint="eastAsia"/>
                <w:b w:val="0"/>
                <w:bCs w:val="0"/>
                <w:i w:val="0"/>
                <w:iCs w:val="0"/>
                <w:kern w:val="2"/>
                <w:rtl w:val="0"/>
                <w:lang w:val="zh-TW" w:eastAsia="zh-TW"/>
              </w:rPr>
              <w:t>基森大學</w:t>
            </w:r>
          </w:p>
        </w:tc>
      </w:tr>
      <w:tr>
        <w:tblPrEx>
          <w:shd w:val="clear" w:color="auto" w:fill="ced7e7"/>
        </w:tblPrEx>
        <w:trPr>
          <w:trHeight w:val="42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pPr>
            <w:r>
              <w:rPr>
                <w:rFonts w:eastAsia="標楷體" w:hint="eastAsia"/>
                <w:rtl w:val="0"/>
                <w:lang w:val="zh-TW" w:eastAsia="zh-TW"/>
              </w:rPr>
              <w:t>交換系所</w:t>
            </w:r>
            <w:r>
              <w:rPr>
                <w:rFonts w:ascii="Times New Roman" w:hAnsi="Times New Roman"/>
                <w:rtl w:val="0"/>
                <w:lang w:val="en-US"/>
              </w:rPr>
              <w:t>Host Department</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400" w:lineRule="exact"/>
            </w:pPr>
            <w:r>
              <w:rPr>
                <w:rFonts w:ascii="Arial Unicode MS" w:cs="Arial Unicode MS" w:hAnsi="Arial Unicode MS" w:eastAsia="Arial Unicode MS" w:hint="eastAsia"/>
                <w:b w:val="0"/>
                <w:bCs w:val="0"/>
                <w:i w:val="0"/>
                <w:iCs w:val="0"/>
                <w:kern w:val="2"/>
                <w:rtl w:val="0"/>
                <w:lang w:val="zh-TW" w:eastAsia="zh-TW"/>
              </w:rPr>
              <w:t>社會科學</w:t>
            </w:r>
          </w:p>
        </w:tc>
      </w:tr>
      <w:tr>
        <w:tblPrEx>
          <w:shd w:val="clear" w:color="auto" w:fill="ced7e7"/>
        </w:tblPrEx>
        <w:trPr>
          <w:trHeight w:val="79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rPr>
                <w:rFonts w:ascii="Times New Roman" w:cs="Times New Roman" w:hAnsi="Times New Roman" w:eastAsia="Times New Roman"/>
              </w:rPr>
            </w:pPr>
            <w:r>
              <w:rPr>
                <w:rFonts w:eastAsia="標楷體" w:hint="eastAsia"/>
                <w:rtl w:val="0"/>
                <w:lang w:val="zh-TW" w:eastAsia="zh-TW"/>
              </w:rPr>
              <w:t>交換交流期間</w:t>
            </w:r>
          </w:p>
          <w:p>
            <w:pPr>
              <w:pStyle w:val="內文"/>
              <w:bidi w:val="0"/>
              <w:spacing w:line="400" w:lineRule="exact"/>
              <w:ind w:left="0" w:right="0" w:firstLine="0"/>
              <w:jc w:val="left"/>
              <w:rPr>
                <w:rtl w:val="0"/>
              </w:rPr>
            </w:pPr>
            <w:r>
              <w:rPr>
                <w:rFonts w:ascii="Times New Roman" w:hAnsi="Times New Roman"/>
                <w:rtl w:val="0"/>
                <w:lang w:val="en-US"/>
              </w:rPr>
              <w:t xml:space="preserve"> Exchange Period</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本文"/>
              <w:spacing w:line="240" w:lineRule="atLeast"/>
              <w:jc w:val="left"/>
              <w:rPr>
                <w:rFonts w:ascii="Times New Roman" w:cs="Times New Roman" w:hAnsi="Times New Roman" w:eastAsia="Times New Roman"/>
              </w:rPr>
            </w:pPr>
            <w:r>
              <w:rPr>
                <w:rFonts w:eastAsia="標楷體" w:hint="eastAsia"/>
                <w:rtl w:val="0"/>
                <w:lang w:val="zh-TW" w:eastAsia="zh-TW"/>
              </w:rPr>
              <w:t>自</w:t>
            </w:r>
            <w:r>
              <w:rPr>
                <w:rFonts w:ascii="Times New Roman" w:hAnsi="Times New Roman"/>
                <w:rtl w:val="0"/>
                <w:lang w:val="en-US"/>
              </w:rPr>
              <w:t>From ____</w:t>
            </w:r>
            <w:r>
              <w:rPr>
                <w:rFonts w:ascii="Times New Roman" w:hAnsi="Times New Roman"/>
                <w:rtl w:val="0"/>
                <w:lang w:val="zh-TW" w:eastAsia="zh-TW"/>
              </w:rPr>
              <w:t>2019</w:t>
            </w:r>
            <w:r>
              <w:rPr>
                <w:rFonts w:ascii="Times New Roman" w:hAnsi="Times New Roman"/>
                <w:rtl w:val="0"/>
                <w:lang w:val="en-US"/>
              </w:rPr>
              <w:t>__</w:t>
            </w:r>
            <w:r>
              <w:rPr>
                <w:rFonts w:eastAsia="標楷體" w:hint="eastAsia"/>
                <w:rtl w:val="0"/>
                <w:lang w:val="zh-TW" w:eastAsia="zh-TW"/>
              </w:rPr>
              <w:t>年</w:t>
            </w:r>
            <w:r>
              <w:rPr>
                <w:rFonts w:ascii="Times New Roman" w:hAnsi="Times New Roman"/>
                <w:rtl w:val="0"/>
                <w:lang w:val="en-US"/>
              </w:rPr>
              <w:t>year /___</w:t>
            </w:r>
            <w:r>
              <w:rPr>
                <w:rFonts w:ascii="Times New Roman" w:hAnsi="Times New Roman"/>
                <w:rtl w:val="0"/>
                <w:lang w:val="zh-TW" w:eastAsia="zh-TW"/>
              </w:rPr>
              <w:t>10</w:t>
            </w:r>
            <w:r>
              <w:rPr>
                <w:rFonts w:ascii="Times New Roman" w:hAnsi="Times New Roman"/>
                <w:rtl w:val="0"/>
                <w:lang w:val="en-US"/>
              </w:rPr>
              <w:t>___</w:t>
            </w:r>
            <w:r>
              <w:rPr>
                <w:rFonts w:eastAsia="標楷體" w:hint="eastAsia"/>
                <w:rtl w:val="0"/>
                <w:lang w:val="zh-TW" w:eastAsia="zh-TW"/>
              </w:rPr>
              <w:t>月</w:t>
            </w:r>
            <w:r>
              <w:rPr>
                <w:rFonts w:ascii="Times New Roman" w:hAnsi="Times New Roman"/>
                <w:rtl w:val="0"/>
                <w:lang w:val="en-US"/>
              </w:rPr>
              <w:t xml:space="preserve">month </w:t>
            </w:r>
          </w:p>
          <w:p>
            <w:pPr>
              <w:pStyle w:val="內文"/>
              <w:bidi w:val="0"/>
              <w:spacing w:line="400" w:lineRule="exact"/>
              <w:ind w:left="0" w:right="0" w:firstLine="0"/>
              <w:jc w:val="left"/>
              <w:rPr>
                <w:rtl w:val="0"/>
              </w:rPr>
            </w:pPr>
            <w:r>
              <w:rPr>
                <w:rFonts w:eastAsia="標楷體" w:hint="eastAsia"/>
                <w:rtl w:val="0"/>
                <w:lang w:val="zh-TW" w:eastAsia="zh-TW"/>
              </w:rPr>
              <w:t>至</w:t>
            </w:r>
            <w:r>
              <w:rPr>
                <w:rFonts w:ascii="Times New Roman" w:hAnsi="Times New Roman"/>
                <w:rtl w:val="0"/>
                <w:lang w:val="en-US"/>
              </w:rPr>
              <w:t>To  ____</w:t>
            </w:r>
            <w:r>
              <w:rPr>
                <w:rFonts w:ascii="Times New Roman" w:hAnsi="Times New Roman"/>
                <w:rtl w:val="0"/>
                <w:lang w:val="zh-TW" w:eastAsia="zh-TW"/>
              </w:rPr>
              <w:t>2020</w:t>
            </w:r>
            <w:r>
              <w:rPr>
                <w:rFonts w:ascii="Times New Roman" w:hAnsi="Times New Roman"/>
                <w:rtl w:val="0"/>
                <w:lang w:val="en-US"/>
              </w:rPr>
              <w:t>__</w:t>
            </w:r>
            <w:r>
              <w:rPr>
                <w:rFonts w:eastAsia="標楷體" w:hint="eastAsia"/>
                <w:rtl w:val="0"/>
                <w:lang w:val="zh-TW" w:eastAsia="zh-TW"/>
              </w:rPr>
              <w:t>年</w:t>
            </w:r>
            <w:r>
              <w:rPr>
                <w:rFonts w:ascii="Times New Roman" w:hAnsi="Times New Roman"/>
                <w:rtl w:val="0"/>
                <w:lang w:val="en-US"/>
              </w:rPr>
              <w:t>year /__</w:t>
            </w:r>
            <w:r>
              <w:rPr>
                <w:rFonts w:ascii="Times New Roman" w:hAnsi="Times New Roman"/>
                <w:rtl w:val="0"/>
                <w:lang w:val="zh-TW" w:eastAsia="zh-TW"/>
              </w:rPr>
              <w:t>03</w:t>
            </w:r>
            <w:r>
              <w:rPr>
                <w:rFonts w:ascii="Times New Roman" w:hAnsi="Times New Roman"/>
                <w:rtl w:val="0"/>
                <w:lang w:val="en-US"/>
              </w:rPr>
              <w:t>____</w:t>
            </w:r>
            <w:r>
              <w:rPr>
                <w:rFonts w:eastAsia="標楷體" w:hint="eastAsia"/>
                <w:rtl w:val="0"/>
                <w:lang w:val="zh-TW" w:eastAsia="zh-TW"/>
              </w:rPr>
              <w:t>月</w:t>
            </w:r>
            <w:r>
              <w:rPr>
                <w:rFonts w:ascii="Times New Roman" w:hAnsi="Times New Roman"/>
                <w:rtl w:val="0"/>
                <w:lang w:val="en-US"/>
              </w:rPr>
              <w:t>month</w:t>
            </w:r>
          </w:p>
        </w:tc>
      </w:tr>
      <w:tr>
        <w:tblPrEx>
          <w:shd w:val="clear" w:color="auto" w:fill="ced7e7"/>
        </w:tblPrEx>
        <w:trPr>
          <w:trHeight w:val="159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rPr>
                <w:rFonts w:ascii="Times New Roman" w:cs="Times New Roman" w:hAnsi="Times New Roman" w:eastAsia="Times New Roman"/>
              </w:rPr>
            </w:pPr>
            <w:r>
              <w:rPr>
                <w:rFonts w:eastAsia="標楷體" w:hint="eastAsia"/>
                <w:rtl w:val="0"/>
                <w:lang w:val="zh-TW" w:eastAsia="zh-TW"/>
              </w:rPr>
              <w:t>電子信箱</w:t>
            </w:r>
            <w:r>
              <w:rPr>
                <w:rFonts w:ascii="Times New Roman" w:hAnsi="Times New Roman"/>
                <w:rtl w:val="0"/>
                <w:lang w:val="en-US"/>
              </w:rPr>
              <w:t>(</w:t>
            </w:r>
            <w:r>
              <w:rPr>
                <w:rFonts w:eastAsia="標楷體" w:hint="eastAsia"/>
                <w:rtl w:val="0"/>
                <w:lang w:val="zh-TW" w:eastAsia="zh-TW"/>
              </w:rPr>
              <w:t>供未來有興趣的同學與你們聯繫，非必要</w:t>
            </w:r>
            <w:r>
              <w:rPr>
                <w:rFonts w:ascii="Times New Roman" w:hAnsi="Times New Roman"/>
                <w:rtl w:val="0"/>
                <w:lang w:val="en-US"/>
              </w:rPr>
              <w:t>)</w:t>
            </w:r>
          </w:p>
          <w:p>
            <w:pPr>
              <w:pStyle w:val="內文"/>
              <w:bidi w:val="0"/>
              <w:spacing w:line="400" w:lineRule="exact"/>
              <w:ind w:left="0" w:right="0" w:firstLine="0"/>
              <w:jc w:val="left"/>
              <w:rPr>
                <w:rtl w:val="0"/>
              </w:rPr>
            </w:pPr>
            <w:r>
              <w:rPr>
                <w:rFonts w:ascii="Times New Roman" w:hAnsi="Times New Roman"/>
                <w:rtl w:val="0"/>
                <w:lang w:val="en-US"/>
              </w:rPr>
              <w:t>Contact Email (Optional)</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9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rPr>
                <w:rFonts w:ascii="Times New Roman" w:cs="Times New Roman" w:hAnsi="Times New Roman" w:eastAsia="Times New Roman"/>
              </w:rPr>
            </w:pPr>
            <w:r>
              <w:rPr>
                <w:rFonts w:eastAsia="標楷體" w:hint="eastAsia"/>
                <w:rtl w:val="0"/>
                <w:lang w:val="zh-TW" w:eastAsia="zh-TW"/>
              </w:rPr>
              <w:t>住宿費用</w:t>
            </w:r>
            <w:r>
              <w:rPr>
                <w:rFonts w:ascii="Times New Roman" w:hAnsi="Times New Roman"/>
                <w:rtl w:val="0"/>
                <w:lang w:val="en-US"/>
              </w:rPr>
              <w:t>(</w:t>
            </w:r>
            <w:r>
              <w:rPr>
                <w:rFonts w:eastAsia="標楷體" w:hint="eastAsia"/>
                <w:rtl w:val="0"/>
                <w:lang w:val="zh-TW" w:eastAsia="zh-TW"/>
              </w:rPr>
              <w:t>新台幣</w:t>
            </w:r>
            <w:r>
              <w:rPr>
                <w:rFonts w:ascii="Times New Roman" w:hAnsi="Times New Roman"/>
                <w:rtl w:val="0"/>
                <w:lang w:val="en-US"/>
              </w:rPr>
              <w:t>)</w:t>
            </w:r>
          </w:p>
          <w:p>
            <w:pPr>
              <w:pStyle w:val="內文"/>
              <w:bidi w:val="0"/>
              <w:spacing w:line="400" w:lineRule="exact"/>
              <w:ind w:left="0" w:right="0" w:firstLine="0"/>
              <w:jc w:val="left"/>
              <w:rPr>
                <w:rtl w:val="0"/>
              </w:rPr>
            </w:pPr>
            <w:r>
              <w:rPr>
                <w:rFonts w:ascii="Times New Roman" w:hAnsi="Times New Roman"/>
                <w:rtl w:val="0"/>
                <w:lang w:val="en-US"/>
              </w:rPr>
              <w:t>Accommodation Cost(NTD)</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tLeast"/>
            </w:pPr>
            <w:r>
              <w:rPr>
                <w:rFonts w:ascii="Arial Unicode MS" w:cs="Arial Unicode MS" w:hAnsi="Arial Unicode MS" w:eastAsia="Arial Unicode MS" w:hint="eastAsia"/>
                <w:b w:val="0"/>
                <w:bCs w:val="0"/>
                <w:i w:val="0"/>
                <w:iCs w:val="0"/>
                <w:kern w:val="2"/>
                <w:rtl w:val="0"/>
                <w:lang w:val="zh-CN" w:eastAsia="zh-CN"/>
              </w:rPr>
              <w:t>每月</w:t>
            </w:r>
            <w:r>
              <w:rPr>
                <w:rFonts w:ascii="Times New Roman" w:hAnsi="Times New Roman"/>
                <w:kern w:val="2"/>
                <w:rtl w:val="0"/>
                <w:lang w:val="en-US"/>
              </w:rPr>
              <w:t>251</w:t>
            </w:r>
            <w:r>
              <w:rPr>
                <w:rFonts w:ascii="Arial Unicode MS" w:cs="Arial Unicode MS" w:hAnsi="Arial Unicode MS" w:eastAsia="Arial Unicode MS" w:hint="eastAsia"/>
                <w:b w:val="0"/>
                <w:bCs w:val="0"/>
                <w:i w:val="0"/>
                <w:iCs w:val="0"/>
                <w:kern w:val="2"/>
                <w:rtl w:val="0"/>
                <w:lang w:val="zh-TW" w:eastAsia="zh-TW"/>
              </w:rPr>
              <w:t>歐，約新台幣</w:t>
            </w:r>
            <w:r>
              <w:rPr>
                <w:rFonts w:ascii="Times New Roman" w:hAnsi="Times New Roman"/>
                <w:kern w:val="2"/>
                <w:rtl w:val="0"/>
                <w:lang w:val="en-US"/>
              </w:rPr>
              <w:t>8785</w:t>
            </w:r>
            <w:r>
              <w:rPr>
                <w:rFonts w:ascii="Arial Unicode MS" w:cs="Arial Unicode MS" w:hAnsi="Arial Unicode MS" w:eastAsia="Arial Unicode MS" w:hint="eastAsia"/>
                <w:b w:val="0"/>
                <w:bCs w:val="0"/>
                <w:i w:val="0"/>
                <w:iCs w:val="0"/>
                <w:kern w:val="2"/>
                <w:rtl w:val="0"/>
              </w:rPr>
              <w:t>元</w:t>
            </w:r>
          </w:p>
        </w:tc>
      </w:tr>
      <w:tr>
        <w:tblPrEx>
          <w:shd w:val="clear" w:color="auto" w:fill="ced7e7"/>
        </w:tblPrEx>
        <w:trPr>
          <w:trHeight w:val="79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rPr>
                <w:rFonts w:ascii="Times New Roman" w:cs="Times New Roman" w:hAnsi="Times New Roman" w:eastAsia="Times New Roman"/>
              </w:rPr>
            </w:pPr>
            <w:r>
              <w:rPr>
                <w:rFonts w:eastAsia="標楷體" w:hint="eastAsia"/>
                <w:rtl w:val="0"/>
                <w:lang w:val="zh-TW" w:eastAsia="zh-TW"/>
              </w:rPr>
              <w:t>機票費用</w:t>
            </w:r>
            <w:r>
              <w:rPr>
                <w:rFonts w:ascii="Times New Roman" w:hAnsi="Times New Roman"/>
                <w:rtl w:val="0"/>
                <w:lang w:val="en-US"/>
              </w:rPr>
              <w:t>(</w:t>
            </w:r>
            <w:r>
              <w:rPr>
                <w:rFonts w:eastAsia="標楷體" w:hint="eastAsia"/>
                <w:rtl w:val="0"/>
                <w:lang w:val="zh-TW" w:eastAsia="zh-TW"/>
              </w:rPr>
              <w:t>新台幣</w:t>
            </w:r>
            <w:r>
              <w:rPr>
                <w:rFonts w:ascii="Times New Roman" w:hAnsi="Times New Roman"/>
                <w:rtl w:val="0"/>
                <w:lang w:val="en-US"/>
              </w:rPr>
              <w:t>)</w:t>
            </w:r>
          </w:p>
          <w:p>
            <w:pPr>
              <w:pStyle w:val="內文"/>
              <w:bidi w:val="0"/>
              <w:spacing w:line="400" w:lineRule="exact"/>
              <w:ind w:left="0" w:right="0" w:firstLine="0"/>
              <w:jc w:val="left"/>
              <w:rPr>
                <w:rtl w:val="0"/>
              </w:rPr>
            </w:pPr>
            <w:r>
              <w:rPr>
                <w:rFonts w:ascii="Times New Roman" w:hAnsi="Times New Roman"/>
                <w:rtl w:val="0"/>
                <w:lang w:val="en-US"/>
              </w:rPr>
              <w:t>Airplane Cost(NTD)</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tLeast"/>
            </w:pPr>
            <w:r>
              <w:rPr>
                <w:rFonts w:ascii="Times New Roman" w:hAnsi="Times New Roman"/>
                <w:kern w:val="2"/>
                <w:rtl w:val="0"/>
                <w:lang w:val="en-US"/>
              </w:rPr>
              <w:t>27</w:t>
            </w:r>
            <w:r>
              <w:rPr>
                <w:rFonts w:ascii="Times New Roman" w:hAnsi="Times New Roman"/>
                <w:kern w:val="2"/>
                <w:rtl w:val="0"/>
                <w:lang w:val="zh-TW" w:eastAsia="zh-TW"/>
              </w:rPr>
              <w:t>477</w:t>
            </w:r>
            <w:r>
              <w:rPr>
                <w:rFonts w:ascii="Arial Unicode MS" w:cs="Arial Unicode MS" w:hAnsi="Arial Unicode MS" w:eastAsia="Arial Unicode MS" w:hint="eastAsia"/>
                <w:b w:val="0"/>
                <w:bCs w:val="0"/>
                <w:i w:val="0"/>
                <w:iCs w:val="0"/>
                <w:kern w:val="2"/>
                <w:rtl w:val="0"/>
                <w:lang w:val="zh-TW" w:eastAsia="zh-TW"/>
              </w:rPr>
              <w:t>新台幣</w:t>
            </w:r>
          </w:p>
        </w:tc>
      </w:tr>
      <w:tr>
        <w:tblPrEx>
          <w:shd w:val="clear" w:color="auto" w:fill="ced7e7"/>
        </w:tblPrEx>
        <w:trPr>
          <w:trHeight w:val="792"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rPr>
                <w:rFonts w:ascii="Times New Roman" w:cs="Times New Roman" w:hAnsi="Times New Roman" w:eastAsia="Times New Roman"/>
              </w:rPr>
            </w:pPr>
            <w:r>
              <w:rPr>
                <w:rFonts w:eastAsia="標楷體" w:hint="eastAsia"/>
                <w:rtl w:val="0"/>
                <w:lang w:val="zh-TW" w:eastAsia="zh-TW"/>
              </w:rPr>
              <w:t>生活費用</w:t>
            </w:r>
            <w:r>
              <w:rPr>
                <w:rFonts w:ascii="Times New Roman" w:hAnsi="Times New Roman"/>
                <w:rtl w:val="0"/>
                <w:lang w:val="en-US"/>
              </w:rPr>
              <w:t>(</w:t>
            </w:r>
            <w:r>
              <w:rPr>
                <w:rFonts w:eastAsia="標楷體" w:hint="eastAsia"/>
                <w:rtl w:val="0"/>
                <w:lang w:val="zh-TW" w:eastAsia="zh-TW"/>
              </w:rPr>
              <w:t>新台幣</w:t>
            </w:r>
            <w:r>
              <w:rPr>
                <w:rFonts w:ascii="Times New Roman" w:hAnsi="Times New Roman"/>
                <w:rtl w:val="0"/>
                <w:lang w:val="en-US"/>
              </w:rPr>
              <w:t>)</w:t>
            </w:r>
          </w:p>
          <w:p>
            <w:pPr>
              <w:pStyle w:val="內文"/>
              <w:bidi w:val="0"/>
              <w:spacing w:line="400" w:lineRule="exact"/>
              <w:ind w:left="0" w:right="0" w:firstLine="0"/>
              <w:jc w:val="left"/>
              <w:rPr>
                <w:rtl w:val="0"/>
              </w:rPr>
            </w:pPr>
            <w:r>
              <w:rPr>
                <w:rFonts w:ascii="Times New Roman" w:hAnsi="Times New Roman"/>
                <w:rtl w:val="0"/>
                <w:lang w:val="en-US"/>
              </w:rPr>
              <w:t>Living Cost(NTD)</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tLeast"/>
            </w:pPr>
            <w:r>
              <w:rPr>
                <w:rFonts w:ascii="Arial Unicode MS" w:cs="Arial Unicode MS" w:hAnsi="Arial Unicode MS" w:eastAsia="Arial Unicode MS" w:hint="eastAsia"/>
                <w:b w:val="0"/>
                <w:bCs w:val="0"/>
                <w:i w:val="0"/>
                <w:iCs w:val="0"/>
                <w:kern w:val="2"/>
                <w:rtl w:val="0"/>
                <w:lang w:val="zh-CN" w:eastAsia="zh-CN"/>
              </w:rPr>
              <w:t>每月</w:t>
            </w:r>
            <w:r>
              <w:rPr>
                <w:rFonts w:ascii="Times New Roman" w:hAnsi="Times New Roman"/>
                <w:kern w:val="2"/>
                <w:rtl w:val="0"/>
                <w:lang w:val="en-US"/>
              </w:rPr>
              <w:t>720</w:t>
            </w:r>
            <w:r>
              <w:rPr>
                <w:rFonts w:ascii="Arial Unicode MS" w:cs="Arial Unicode MS" w:hAnsi="Arial Unicode MS" w:eastAsia="Arial Unicode MS" w:hint="eastAsia"/>
                <w:b w:val="0"/>
                <w:bCs w:val="0"/>
                <w:i w:val="0"/>
                <w:iCs w:val="0"/>
                <w:kern w:val="2"/>
                <w:rtl w:val="0"/>
                <w:lang w:val="zh-TW" w:eastAsia="zh-TW"/>
              </w:rPr>
              <w:t>歐，約新台幣</w:t>
            </w:r>
            <w:r>
              <w:rPr>
                <w:rFonts w:ascii="Times New Roman" w:hAnsi="Times New Roman"/>
                <w:kern w:val="2"/>
                <w:rtl w:val="0"/>
                <w:lang w:val="en-US"/>
              </w:rPr>
              <w:t>25200</w:t>
            </w:r>
            <w:r>
              <w:rPr>
                <w:rFonts w:ascii="Arial Unicode MS" w:cs="Arial Unicode MS" w:hAnsi="Arial Unicode MS" w:eastAsia="Arial Unicode MS" w:hint="eastAsia"/>
                <w:b w:val="0"/>
                <w:bCs w:val="0"/>
                <w:i w:val="0"/>
                <w:iCs w:val="0"/>
                <w:kern w:val="2"/>
                <w:rtl w:val="0"/>
                <w:lang w:val="zh-TW" w:eastAsia="zh-TW"/>
              </w:rPr>
              <w:t>元（包含住宿及當地健康保險）</w:t>
            </w:r>
          </w:p>
        </w:tc>
      </w:tr>
      <w:tr>
        <w:tblPrEx>
          <w:shd w:val="clear" w:color="auto" w:fill="ced7e7"/>
        </w:tblPrEx>
        <w:trPr>
          <w:trHeight w:val="1010" w:hRule="atLeast"/>
        </w:trPr>
        <w:tc>
          <w:tcPr>
            <w:tcW w:type="dxa" w:w="28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rPr>
                <w:rFonts w:ascii="Times New Roman" w:cs="Times New Roman" w:hAnsi="Times New Roman" w:eastAsia="Times New Roman"/>
              </w:rPr>
            </w:pPr>
            <w:r>
              <w:rPr>
                <w:rFonts w:eastAsia="標楷體" w:hint="eastAsia"/>
                <w:rtl w:val="0"/>
                <w:lang w:val="zh-TW" w:eastAsia="zh-TW"/>
              </w:rPr>
              <w:t>其他費用</w:t>
            </w:r>
            <w:r>
              <w:rPr>
                <w:rFonts w:ascii="Times New Roman" w:hAnsi="Times New Roman"/>
                <w:rtl w:val="0"/>
                <w:lang w:val="en-US"/>
              </w:rPr>
              <w:t>(</w:t>
            </w:r>
            <w:r>
              <w:rPr>
                <w:rFonts w:eastAsia="標楷體" w:hint="eastAsia"/>
                <w:rtl w:val="0"/>
                <w:lang w:val="zh-TW" w:eastAsia="zh-TW"/>
              </w:rPr>
              <w:t>新台幣</w:t>
            </w:r>
            <w:r>
              <w:rPr>
                <w:rFonts w:ascii="Times New Roman" w:hAnsi="Times New Roman"/>
                <w:rtl w:val="0"/>
                <w:lang w:val="en-US"/>
              </w:rPr>
              <w:t>)</w:t>
            </w:r>
            <w:r>
              <w:rPr>
                <w:rFonts w:eastAsia="標楷體" w:hint="eastAsia"/>
                <w:rtl w:val="0"/>
                <w:lang w:val="zh-TW" w:eastAsia="zh-TW"/>
              </w:rPr>
              <w:t>請註明</w:t>
            </w:r>
          </w:p>
          <w:p>
            <w:pPr>
              <w:pStyle w:val="內文"/>
              <w:bidi w:val="0"/>
              <w:spacing w:line="400" w:lineRule="exact"/>
              <w:ind w:left="0" w:right="0" w:firstLine="0"/>
              <w:jc w:val="left"/>
              <w:rPr>
                <w:rtl w:val="0"/>
              </w:rPr>
            </w:pPr>
            <w:r>
              <w:rPr>
                <w:rFonts w:ascii="Times New Roman" w:hAnsi="Times New Roman"/>
                <w:rtl w:val="0"/>
                <w:lang w:val="en-US"/>
              </w:rPr>
              <w:t>Other Cost(NTD)</w:t>
            </w:r>
          </w:p>
        </w:tc>
        <w:tc>
          <w:tcPr>
            <w:tcW w:type="dxa" w:w="70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line="240" w:lineRule="atLeast"/>
              <w:rPr/>
            </w:pPr>
            <w:r>
              <w:rPr>
                <w:rFonts w:ascii="Arial Unicode MS" w:cs="Arial Unicode MS" w:hAnsi="Arial Unicode MS" w:eastAsia="Arial Unicode MS" w:hint="eastAsia"/>
                <w:b w:val="0"/>
                <w:bCs w:val="0"/>
                <w:i w:val="0"/>
                <w:iCs w:val="0"/>
                <w:kern w:val="2"/>
                <w:rtl w:val="0"/>
                <w:lang w:val="zh-TW" w:eastAsia="zh-TW"/>
              </w:rPr>
              <w:t>德國公共健康保險（</w:t>
            </w:r>
            <w:r>
              <w:rPr>
                <w:rFonts w:ascii="Times New Roman" w:hAnsi="Times New Roman"/>
                <w:kern w:val="2"/>
                <w:rtl w:val="0"/>
                <w:lang w:val="en-US"/>
              </w:rPr>
              <w:t>AOK</w:t>
            </w:r>
            <w:r>
              <w:rPr>
                <w:rFonts w:ascii="Arial Unicode MS" w:cs="Arial Unicode MS" w:hAnsi="Arial Unicode MS" w:eastAsia="Arial Unicode MS" w:hint="eastAsia"/>
                <w:b w:val="0"/>
                <w:bCs w:val="0"/>
                <w:i w:val="0"/>
                <w:iCs w:val="0"/>
                <w:kern w:val="2"/>
                <w:rtl w:val="0"/>
              </w:rPr>
              <w:t>）</w:t>
            </w:r>
            <w:r>
              <w:rPr>
                <w:rFonts w:ascii="Times New Roman" w:hAnsi="Times New Roman"/>
                <w:kern w:val="2"/>
                <w:rtl w:val="0"/>
              </w:rPr>
              <w:t xml:space="preserve"> </w:t>
            </w:r>
            <w:r>
              <w:rPr>
                <w:rFonts w:ascii="Arial Unicode MS" w:cs="Arial Unicode MS" w:hAnsi="Arial Unicode MS" w:eastAsia="Arial Unicode MS" w:hint="eastAsia"/>
                <w:b w:val="0"/>
                <w:bCs w:val="0"/>
                <w:i w:val="0"/>
                <w:iCs w:val="0"/>
                <w:kern w:val="2"/>
                <w:rtl w:val="0"/>
                <w:lang w:val="zh-CN" w:eastAsia="zh-CN"/>
              </w:rPr>
              <w:t>每月</w:t>
            </w:r>
            <w:r>
              <w:rPr>
                <w:rFonts w:ascii="Times New Roman" w:hAnsi="Times New Roman"/>
                <w:kern w:val="2"/>
                <w:rtl w:val="0"/>
                <w:lang w:val="en-US"/>
              </w:rPr>
              <w:t>105</w:t>
            </w:r>
            <w:r>
              <w:rPr>
                <w:rFonts w:ascii="Arial Unicode MS" w:cs="Arial Unicode MS" w:hAnsi="Arial Unicode MS" w:eastAsia="Arial Unicode MS" w:hint="eastAsia"/>
                <w:b w:val="0"/>
                <w:bCs w:val="0"/>
                <w:i w:val="0"/>
                <w:iCs w:val="0"/>
                <w:kern w:val="2"/>
                <w:rtl w:val="0"/>
                <w:lang w:val="zh-TW" w:eastAsia="zh-TW"/>
              </w:rPr>
              <w:t>歐，約新台幣</w:t>
            </w:r>
            <w:r>
              <w:rPr>
                <w:rFonts w:ascii="Times New Roman" w:hAnsi="Times New Roman"/>
                <w:kern w:val="2"/>
                <w:rtl w:val="0"/>
                <w:lang w:val="en-US"/>
              </w:rPr>
              <w:t>3675</w:t>
            </w:r>
            <w:r>
              <w:rPr>
                <w:rFonts w:ascii="Arial Unicode MS" w:cs="Arial Unicode MS" w:hAnsi="Arial Unicode MS" w:eastAsia="Arial Unicode MS" w:hint="eastAsia"/>
                <w:b w:val="0"/>
                <w:bCs w:val="0"/>
                <w:i w:val="0"/>
                <w:iCs w:val="0"/>
                <w:kern w:val="2"/>
                <w:rtl w:val="0"/>
              </w:rPr>
              <w:t>元</w:t>
            </w:r>
          </w:p>
          <w:p>
            <w:pPr>
              <w:pStyle w:val="Body"/>
              <w:widowControl w:val="0"/>
              <w:bidi w:val="0"/>
              <w:spacing w:line="240" w:lineRule="atLeast"/>
              <w:ind w:left="0" w:right="0" w:firstLine="0"/>
              <w:jc w:val="left"/>
              <w:rPr>
                <w:rtl w:val="0"/>
              </w:rPr>
            </w:pPr>
            <w:r>
              <w:rPr>
                <w:rFonts w:ascii="Arial Unicode MS" w:cs="Arial Unicode MS" w:hAnsi="Arial Unicode MS" w:eastAsia="Arial Unicode MS" w:hint="eastAsia"/>
                <w:b w:val="0"/>
                <w:bCs w:val="0"/>
                <w:i w:val="0"/>
                <w:iCs w:val="0"/>
                <w:kern w:val="2"/>
                <w:rtl w:val="0"/>
                <w:lang w:val="zh-TW" w:eastAsia="zh-TW"/>
              </w:rPr>
              <w:t>註冊費</w:t>
            </w:r>
            <w:r>
              <w:rPr>
                <w:rFonts w:ascii="Times New Roman" w:hAnsi="Times New Roman"/>
                <w:kern w:val="2"/>
                <w:rtl w:val="0"/>
                <w:lang w:val="en-US"/>
              </w:rPr>
              <w:t>251</w:t>
            </w:r>
            <w:r>
              <w:rPr>
                <w:rFonts w:ascii="Arial Unicode MS" w:cs="Arial Unicode MS" w:hAnsi="Arial Unicode MS" w:eastAsia="Arial Unicode MS" w:hint="eastAsia"/>
                <w:b w:val="0"/>
                <w:bCs w:val="0"/>
                <w:i w:val="0"/>
                <w:iCs w:val="0"/>
                <w:kern w:val="2"/>
                <w:rtl w:val="0"/>
                <w:lang w:val="zh-TW" w:eastAsia="zh-TW"/>
              </w:rPr>
              <w:t>歐，約新台幣</w:t>
            </w:r>
            <w:r>
              <w:rPr>
                <w:rFonts w:ascii="Times New Roman" w:hAnsi="Times New Roman"/>
                <w:kern w:val="2"/>
                <w:rtl w:val="0"/>
                <w:lang w:val="en-US"/>
              </w:rPr>
              <w:t>8785</w:t>
            </w:r>
            <w:r>
              <w:rPr>
                <w:rFonts w:ascii="Arial Unicode MS" w:cs="Arial Unicode MS" w:hAnsi="Arial Unicode MS" w:eastAsia="Arial Unicode MS" w:hint="eastAsia"/>
                <w:b w:val="0"/>
                <w:bCs w:val="0"/>
                <w:i w:val="0"/>
                <w:iCs w:val="0"/>
                <w:kern w:val="2"/>
                <w:rtl w:val="0"/>
              </w:rPr>
              <w:t>元</w:t>
            </w:r>
            <w:r>
              <w:rPr/>
            </w:r>
          </w:p>
        </w:tc>
      </w:tr>
      <w:tr>
        <w:tblPrEx>
          <w:shd w:val="clear" w:color="auto" w:fill="ced7e7"/>
        </w:tblPrEx>
        <w:trPr>
          <w:trHeight w:val="18977" w:hRule="atLeast"/>
        </w:trPr>
        <w:tc>
          <w:tcPr>
            <w:tcW w:type="dxa" w:w="991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內文"/>
              <w:spacing w:line="400" w:lineRule="exact"/>
              <w:rPr>
                <w:rFonts w:ascii="Times New Roman" w:cs="Times New Roman" w:hAnsi="Times New Roman" w:eastAsia="Times New Roman"/>
              </w:rPr>
            </w:pPr>
            <w:r>
              <w:rPr>
                <w:rFonts w:eastAsia="Arial Unicode MS" w:hint="eastAsia"/>
                <w:rtl w:val="0"/>
                <w:lang w:val="zh-TW" w:eastAsia="zh-TW"/>
              </w:rPr>
              <w:t>交換心得：</w:t>
            </w:r>
          </w:p>
          <w:p>
            <w:pPr>
              <w:pStyle w:val="Heading 4"/>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left"/>
              <w:rPr>
                <w:rFonts w:ascii="Helvetica Neue" w:cs="Helvetica Neue" w:hAnsi="Helvetica Neue" w:eastAsia="Helvetica Neue"/>
                <w:sz w:val="22"/>
                <w:szCs w:val="22"/>
                <w:rtl w:val="0"/>
                <w:lang w:val="zh-TW" w:eastAsia="zh-TW"/>
              </w:rPr>
            </w:pPr>
            <w:r>
              <w:rPr>
                <w:rFonts w:ascii="Times New Roman" w:hAnsi="Times New Roman"/>
                <w:sz w:val="22"/>
                <w:szCs w:val="22"/>
                <w:rtl w:val="0"/>
                <w:lang w:val="en-US"/>
              </w:rPr>
              <w:t xml:space="preserve">              </w:t>
            </w:r>
            <w:r>
              <w:rPr>
                <w:rFonts w:ascii="Helvetica Neue" w:hAnsi="Helvetica Neue"/>
                <w:sz w:val="22"/>
                <w:szCs w:val="22"/>
                <w:rtl w:val="0"/>
                <w:lang w:val="en-US"/>
              </w:rPr>
              <w:t xml:space="preserve">How are you ? </w:t>
            </w:r>
            <w:r>
              <w:rPr>
                <w:rFonts w:eastAsia="Arial Unicode MS" w:hint="eastAsia"/>
                <w:sz w:val="22"/>
                <w:szCs w:val="22"/>
                <w:rtl w:val="0"/>
                <w:lang w:val="zh-TW" w:eastAsia="zh-TW"/>
              </w:rPr>
              <w:t>這句話總是被當作破冰的問題，但對我而言它有著更多重的意義，這是我與第一位德國人開啟友誼的一句話。談到德國，相信大部分的人都與謹慎、嚴格、沒有幽默感等詞彙連結在一起。是的，我一開始曾經擔心我交不到朋友怎麼辦，除了到當地學習學科之外，我認為如何與不同文化的朋友結識更為重要，這些非課本書籍上能夠學到的事，就只能靠自己想辦法去解決</w:t>
            </w:r>
          </w:p>
          <w:p>
            <w:pPr>
              <w:pStyle w:val="Heading 4"/>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left"/>
              <w:rPr>
                <w:rFonts w:ascii="Helvetica Neue" w:cs="Helvetica Neue" w:hAnsi="Helvetica Neue" w:eastAsia="Helvetica Neue"/>
                <w:sz w:val="22"/>
                <w:szCs w:val="22"/>
                <w:rtl w:val="0"/>
                <w:lang w:val="zh-TW" w:eastAsia="zh-TW"/>
              </w:rPr>
            </w:pPr>
            <w:r>
              <w:rPr>
                <w:rFonts w:ascii="Helvetica Neue" w:cs="Helvetica Neue" w:hAnsi="Helvetica Neue" w:eastAsia="Helvetica Neue"/>
                <w:sz w:val="22"/>
                <w:szCs w:val="22"/>
                <w:lang w:val="zh-TW" w:eastAsia="zh-TW"/>
              </w:rPr>
              <w:tab/>
            </w: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 xml:space="preserve">m not well, thanks for asking, and you? </w:t>
            </w:r>
            <w:r>
              <w:rPr>
                <w:rFonts w:eastAsia="Arial Unicode MS" w:hint="eastAsia"/>
                <w:sz w:val="22"/>
                <w:szCs w:val="22"/>
                <w:rtl w:val="0"/>
                <w:lang w:val="zh-TW" w:eastAsia="zh-TW"/>
              </w:rPr>
              <w:t>我不像大部分的人，照本宣科地用教科書回答</w:t>
            </w: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 xml:space="preserve">m fine, thank you. </w:t>
            </w:r>
            <w:r>
              <w:rPr>
                <w:rFonts w:eastAsia="Arial Unicode MS" w:hint="eastAsia"/>
                <w:sz w:val="22"/>
                <w:szCs w:val="22"/>
                <w:rtl w:val="0"/>
                <w:lang w:val="zh-TW" w:eastAsia="zh-TW"/>
              </w:rPr>
              <w:t>我認為是非對錯很簡單，我們也不需要永遠偷竊我們的感受，好就是好，壞就是壞，如實說就好。那位與我常見的德國人就因此與我開啟話題，也與我分享他的人生經驗。我記得有一次我因為私人因素加上在德國辦理一堆入籍文件造成的壓力，我覺得事事都不順心，我就跟他聊了一下，他們並不是那種會直接幫你的人，但他們會提供意見，可以自己選擇該如何去解決的問題，並且從中學到很多東西，我也深刻感受德國人獨立的性格果真是從小就被訓鍊出來。沒有人有義務要幫你解決或完成你的問題，每個人都該學會獨立解決問題的能力。此外，我也發現德國人非常的安靜，通常不太會約一起吃飯或是一起逛街，與台灣生活習慣差異甚大。經常都是一個人待在自己的空間做自己的事情，遇到會小聊一下，但也不會聊很久，內容也通常不會是怪力亂談。我認為這是他們特有的民族性，之前我經常思考為何德國能夠在不斷地被摧毀後，又能快速站起來，我想我找到了一些答案</w:t>
            </w:r>
            <w:r>
              <w:rPr>
                <w:rFonts w:ascii="Helvetica Neue" w:hAnsi="Helvetica Neue" w:hint="default"/>
                <w:sz w:val="22"/>
                <w:szCs w:val="22"/>
                <w:rtl w:val="0"/>
                <w:lang w:val="zh-TW" w:eastAsia="zh-TW"/>
              </w:rPr>
              <w:t>—</w:t>
            </w:r>
            <w:r>
              <w:rPr>
                <w:rFonts w:eastAsia="Arial Unicode MS" w:hint="eastAsia"/>
                <w:sz w:val="22"/>
                <w:szCs w:val="22"/>
                <w:rtl w:val="0"/>
                <w:lang w:val="zh-TW" w:eastAsia="zh-TW"/>
              </w:rPr>
              <w:t>能忍受孤獨。我總是認為能夠與孤獨相處的人，很容易與成功相遇，再加上從小被訓練出來的獨立與嚴謹個性，造就他們總是能夠在困境中找到辦法。多數人總是因為半路的冷嘲熱諷或是在意外人眼光，而放棄了自己的計劃。</w:t>
            </w:r>
          </w:p>
          <w:p>
            <w:pPr>
              <w:pStyle w:val="Heading 4"/>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left"/>
              <w:rPr>
                <w:rFonts w:ascii="Helvetica Neue" w:cs="Helvetica Neue" w:hAnsi="Helvetica Neue" w:eastAsia="Helvetica Neue"/>
                <w:sz w:val="22"/>
                <w:szCs w:val="22"/>
                <w:rtl w:val="0"/>
              </w:rPr>
            </w:pPr>
            <w:r>
              <w:rPr>
                <w:rFonts w:ascii="Helvetica Neue" w:cs="Helvetica Neue" w:hAnsi="Helvetica Neue" w:eastAsia="Helvetica Neue"/>
                <w:sz w:val="22"/>
                <w:szCs w:val="22"/>
                <w:lang w:val="zh-TW" w:eastAsia="zh-TW"/>
              </w:rPr>
              <w:tab/>
            </w:r>
            <w:r>
              <w:rPr>
                <w:rFonts w:eastAsia="Arial Unicode MS" w:hint="eastAsia"/>
                <w:sz w:val="22"/>
                <w:szCs w:val="22"/>
                <w:rtl w:val="0"/>
                <w:lang w:val="zh-TW" w:eastAsia="zh-TW"/>
              </w:rPr>
              <w:t>在這裡我也修了一門對我來說極其重要的課程，民主與當代民粹。這門課談論主題大約是德國政治環境與歐洲政治環境。原本我來交換的目的是要確認我未來升學方向，我一直考慮到德國念書，但又一直游移不定，後來想想利用交換生的計畫也許是個不錯的選擇，我很開心我做了對的選擇。在某些方面，我非常的欣賞德國，能夠勇於面對自身錯誤，並且好好的撫平創傷，這是非常難能可貴的。此外，德國的政治環境也非常特別，身為民主國家的德國，有些地區卻仍存在共產的影子。柏林是個很好的例子，以建築來說，前東柏林地區仍保留許多當時社會的住宅以及官方機構，且當你從西柏林進入東柏林時，整個感受會非常深刻。此外，東西德地區的選舉結果經常都是不同的，前東德區的民粹主義較高漲，</w:t>
            </w:r>
            <w:r>
              <w:rPr>
                <w:rFonts w:ascii="Helvetica Neue" w:hAnsi="Helvetica Neue"/>
                <w:sz w:val="22"/>
                <w:szCs w:val="22"/>
                <w:rtl w:val="0"/>
                <w:lang w:val="zh-TW" w:eastAsia="zh-TW"/>
              </w:rPr>
              <w:t xml:space="preserve"> </w:t>
            </w:r>
            <w:r>
              <w:rPr>
                <w:rFonts w:eastAsia="Arial Unicode MS" w:hint="eastAsia"/>
                <w:sz w:val="22"/>
                <w:szCs w:val="22"/>
                <w:rtl w:val="0"/>
                <w:lang w:val="zh-TW" w:eastAsia="zh-TW"/>
              </w:rPr>
              <w:t>與前西德人民相比，前東德地區的人民對於民主的想法仍與前西德區的人有很大的不同。再來相對疲軟的經濟，也讓民粹主義政治家有機可趁。面對近年來難民問題，這是一個很好攻擊的點。再來比較西歐重要的三國，德法英，同樣身為民主國家，但民族主義在德國卻沒有那麼盛行，個人揣測應該是跟歷史和政治有關。首先，民族主義簡單且大方向定義大概就是擁有相同歷史與相近語言這兩個因素。英法兩國在很早就已經有統一的帝國，連統一的語言幾乎都大致底定，但是德國較晚統一為一個國家（統一前也分裂為數個不同的帝國），且語言並沒有嚴格的統一，每個聯邦甚至地區都有自己的方言，例：巴伐利亞邦的德文與德國標準德文有很大的不同。這導致民族主義難以在德國發展。</w:t>
            </w:r>
          </w:p>
          <w:p>
            <w:pPr>
              <w:pStyle w:val="Heading 4"/>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left"/>
              <w:rPr>
                <w:rFonts w:ascii="Helvetica Neue" w:cs="Helvetica Neue" w:hAnsi="Helvetica Neue" w:eastAsia="Helvetica Neue"/>
                <w:sz w:val="22"/>
                <w:szCs w:val="22"/>
                <w:rtl w:val="0"/>
                <w:lang w:val="zh-TW" w:eastAsia="zh-TW"/>
              </w:rPr>
            </w:pPr>
            <w:r>
              <w:rPr>
                <w:rFonts w:eastAsia="Arial Unicode MS" w:hint="eastAsia"/>
                <w:sz w:val="22"/>
                <w:szCs w:val="22"/>
                <w:rtl w:val="0"/>
                <w:lang w:val="zh-TW" w:eastAsia="zh-TW"/>
              </w:rPr>
              <w:t>除了上述的課程，我也參加了學校所開設的德文課程，雖然我被分配的班級與我德文程度有點落差，但我還是把握每次上課機會，練習口說，且把忘記的小細節再補起來。我也覺得有幾次很有趣，因為大家德文都沒很好，但因為我有點超前進度，所以經常老師講了一個文法或單字，大家困惑時，我就要負起翻譯的工作，我真的覺得很有趣，但也因為這樣我的德文也有很大的進步，現在出門多少能用一些基本的對話跟商家或路人表達我的需求，而他們也能夠理解我的意思。我也體會到德國人的嚴謹個性多少跟德文有關係，真的是很有挑戰性卻又很可愛的一個語言。</w:t>
            </w:r>
          </w:p>
          <w:p>
            <w:pPr>
              <w:pStyle w:val="Heading 4"/>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left"/>
              <w:rPr>
                <w:rFonts w:ascii="Helvetica Neue" w:cs="Helvetica Neue" w:hAnsi="Helvetica Neue" w:eastAsia="Helvetica Neue"/>
                <w:sz w:val="22"/>
                <w:szCs w:val="22"/>
                <w:rtl w:val="0"/>
              </w:rPr>
            </w:pPr>
            <w:r>
              <w:rPr>
                <w:rFonts w:ascii="Helvetica Neue" w:cs="Helvetica Neue" w:hAnsi="Helvetica Neue" w:eastAsia="Helvetica Neue"/>
                <w:sz w:val="22"/>
                <w:szCs w:val="22"/>
                <w:lang w:val="zh-TW" w:eastAsia="zh-TW"/>
              </w:rPr>
              <w:tab/>
            </w:r>
            <w:r>
              <w:rPr>
                <w:rFonts w:eastAsia="Arial Unicode MS" w:hint="eastAsia"/>
                <w:sz w:val="22"/>
                <w:szCs w:val="22"/>
                <w:rtl w:val="0"/>
                <w:lang w:val="zh-TW" w:eastAsia="zh-TW"/>
              </w:rPr>
              <w:t>在這裡的時間真的很短，但我很開心我也交到了一些很好的朋友。我知道德國人會區分認識的人（</w:t>
            </w:r>
            <w:r>
              <w:rPr>
                <w:rFonts w:ascii="Helvetica Neue" w:hAnsi="Helvetica Neue"/>
                <w:sz w:val="22"/>
                <w:szCs w:val="22"/>
                <w:rtl w:val="0"/>
                <w:lang w:val="en-US"/>
              </w:rPr>
              <w:t>Bekannte)</w:t>
            </w:r>
            <w:r>
              <w:rPr>
                <w:rFonts w:eastAsia="Arial Unicode MS" w:hint="eastAsia"/>
                <w:sz w:val="22"/>
                <w:szCs w:val="22"/>
                <w:rtl w:val="0"/>
                <w:lang w:val="zh-TW" w:eastAsia="zh-TW"/>
              </w:rPr>
              <w:t>跟朋友</w:t>
            </w:r>
            <w:r>
              <w:rPr>
                <w:rFonts w:ascii="Helvetica Neue" w:hAnsi="Helvetica Neue"/>
                <w:sz w:val="22"/>
                <w:szCs w:val="22"/>
                <w:rtl w:val="0"/>
                <w:lang w:val="en-US"/>
              </w:rPr>
              <w:t>(Freund/in)</w:t>
            </w:r>
            <w:r>
              <w:rPr>
                <w:rFonts w:eastAsia="Arial Unicode MS" w:hint="eastAsia"/>
                <w:sz w:val="22"/>
                <w:szCs w:val="22"/>
                <w:rtl w:val="0"/>
                <w:lang w:val="zh-TW" w:eastAsia="zh-TW"/>
              </w:rPr>
              <w:t>。一開始想說很難打破德國人心房的我，沒想到不知不覺地竟軟化了他們的心，彼此為對方辦了場異國美食餐會，他們一直盛讚台灣的家常菜很好吃，除了羊肉吃不習慣之外。我也嘗試了他們的傳統食物，馬鈴薯沙拉，南部的白香腸以及生牛肉麵包，雖然一開始有點緊張，但會發現敞開心胸去接納異己，會是難以忘懷的經驗。在我離別前，還特地為我辦了場離別餐聚且送我手作書，我非常的感動，當時眼匡泛淚，永遠也不會忘記這段期間。</w:t>
            </w:r>
          </w:p>
          <w:p>
            <w:pPr>
              <w:pStyle w:val="Heading 4"/>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Neue" w:cs="Helvetica Neue" w:hAnsi="Helvetica Neue" w:eastAsia="Helvetica Neue"/>
                <w:sz w:val="22"/>
                <w:szCs w:val="22"/>
                <w:lang w:val="zh-TW" w:eastAsia="zh-TW"/>
              </w:rPr>
            </w:pPr>
          </w:p>
          <w:p>
            <w:pPr>
              <w:pStyle w:val="Heading 4"/>
              <w:widowControl w:v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ind w:left="0" w:right="0" w:firstLine="0"/>
              <w:jc w:val="left"/>
              <w:rPr>
                <w:sz w:val="22"/>
                <w:szCs w:val="22"/>
                <w:rtl w:val="0"/>
              </w:rPr>
            </w:pPr>
            <w:r>
              <w:rPr>
                <w:rFonts w:ascii="Helvetica Neue" w:cs="Helvetica Neue" w:hAnsi="Helvetica Neue" w:eastAsia="Helvetica Neue"/>
                <w:sz w:val="22"/>
                <w:szCs w:val="22"/>
                <w:lang w:val="zh-TW" w:eastAsia="zh-TW"/>
              </w:rPr>
              <w:tab/>
            </w:r>
            <w:r>
              <w:rPr>
                <w:rFonts w:eastAsia="Arial Unicode MS" w:hint="eastAsia"/>
                <w:sz w:val="22"/>
                <w:szCs w:val="22"/>
                <w:rtl w:val="0"/>
                <w:lang w:val="zh-TW" w:eastAsia="zh-TW"/>
              </w:rPr>
              <w:t>在機場時，那些回憶如湧泉般不但浮現，淚水也不斷的湧出，我真的沒想過我會達到這麼多意料之外的成就，認識了一群這麼好多朋友。接待教授也非常訝異我竟然做了這麼多事情，也歡迎我再次回德國進修。而我也因為這次交換計畫，更加確定德國會是我未來想要繼續進修學業的地方。</w:t>
            </w:r>
          </w:p>
          <w:p>
            <w:pPr>
              <w:pStyle w:val="內文"/>
              <w:spacing w:line="400" w:lineRule="exact"/>
              <w:rPr>
                <w:rFonts w:ascii="Times New Roman" w:cs="Times New Roman" w:hAnsi="Times New Roman" w:eastAsia="Times New Roman"/>
              </w:rPr>
            </w:pPr>
          </w:p>
          <w:p>
            <w:pPr>
              <w:pStyle w:val="內文"/>
              <w:spacing w:line="400" w:lineRule="exact"/>
              <w:rPr>
                <w:rFonts w:ascii="Times New Roman" w:cs="Times New Roman" w:hAnsi="Times New Roman" w:eastAsia="Times New Roman"/>
              </w:rPr>
            </w:pPr>
          </w:p>
          <w:p>
            <w:pPr>
              <w:pStyle w:val="內文"/>
              <w:spacing w:line="400" w:lineRule="exact"/>
              <w:rPr>
                <w:rFonts w:ascii="Times New Roman" w:cs="Times New Roman" w:hAnsi="Times New Roman" w:eastAsia="Times New Roman"/>
              </w:rPr>
            </w:pPr>
          </w:p>
          <w:p>
            <w:pPr>
              <w:pStyle w:val="內文"/>
              <w:spacing w:line="400" w:lineRule="exact"/>
              <w:rPr>
                <w:rFonts w:ascii="Times New Roman" w:cs="Times New Roman" w:hAnsi="Times New Roman" w:eastAsia="Times New Roman"/>
              </w:rPr>
            </w:pPr>
          </w:p>
          <w:p>
            <w:pPr>
              <w:pStyle w:val="內文"/>
              <w:spacing w:line="400" w:lineRule="exact"/>
            </w:pPr>
            <w:r>
              <w:rPr>
                <w:rFonts w:ascii="Times New Roman" w:cs="Times New Roman" w:hAnsi="Times New Roman" w:eastAsia="Times New Roman"/>
              </w:rPr>
            </w:r>
          </w:p>
        </w:tc>
      </w:tr>
      <w:tr>
        <w:tblPrEx>
          <w:shd w:val="clear" w:color="auto" w:fill="ced7e7"/>
        </w:tblPrEx>
        <w:trPr>
          <w:trHeight w:val="18977" w:hRule="atLeast"/>
        </w:trPr>
        <w:tc>
          <w:tcPr>
            <w:tcW w:type="dxa" w:w="9914"/>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內文"/>
        <w:ind w:left="108" w:hanging="108"/>
        <w:jc w:val="center"/>
      </w:pPr>
      <w:r/>
    </w:p>
    <w:sectPr>
      <w:headerReference w:type="default" r:id="rId4"/>
      <w:footerReference w:type="default" r:id="rId5"/>
      <w:pgSz w:w="11900" w:h="16840" w:orient="portrait"/>
      <w:pgMar w:top="851" w:right="851" w:bottom="851" w:left="1134"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標楷體">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8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內文">
    <w:name w:val="內文"/>
    <w:next w:val="內文"/>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0"/>
      <w:position w:val="0"/>
      <w:sz w:val="24"/>
      <w:szCs w:val="24"/>
      <w:u w:val="none" w:color="000000"/>
      <w:vertAlign w:val="baseline"/>
      <w:lang w:val="ja-JP" w:eastAsia="ja-JP"/>
    </w:rPr>
  </w:style>
  <w:style w:type="paragraph" w:styleId="本文">
    <w:name w:val="本文"/>
    <w:next w:val="本文"/>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Heading 4">
    <w:name w:val="Heading 4"/>
    <w:next w:val="Heading 4"/>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zh-TW" w:eastAsia="zh-TW"/>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